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3" w:rsidRDefault="00154C53" w:rsidP="00154C53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附件4：考核分组</w:t>
      </w:r>
    </w:p>
    <w:p w:rsidR="00154C53" w:rsidRDefault="00154C53" w:rsidP="00154C53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部门负责人考核组</w:t>
      </w:r>
    </w:p>
    <w:p w:rsidR="00154C53" w:rsidRDefault="00154C53" w:rsidP="00154C5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学院各二级单位、职能部门和教学部负责人。</w:t>
      </w:r>
    </w:p>
    <w:p w:rsidR="00154C53" w:rsidRDefault="00154C53" w:rsidP="00154C53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其他的考核组</w:t>
      </w:r>
    </w:p>
    <w:p w:rsidR="00DE313E" w:rsidRDefault="00154C53" w:rsidP="00154C53">
      <w:r>
        <w:rPr>
          <w:rFonts w:ascii="仿宋" w:eastAsia="仿宋" w:hAnsi="仿宋" w:cs="仿宋" w:hint="eastAsia"/>
          <w:sz w:val="32"/>
          <w:szCs w:val="32"/>
        </w:rPr>
        <w:t>按照学院实际情况，两办、纪委办、人事处和财务处为1个考核组，招生就业处和保卫处为1个考核组，学生工作处和团委为1个考核组，其他二级单位以本单位为考核组。</w:t>
      </w:r>
    </w:p>
    <w:sectPr w:rsidR="00DE313E" w:rsidSect="00DE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935C96"/>
    <w:multiLevelType w:val="singleLevel"/>
    <w:tmpl w:val="85935C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C53"/>
    <w:rsid w:val="00154C53"/>
    <w:rsid w:val="007B252D"/>
    <w:rsid w:val="00DE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HP Inc.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Zhao</dc:creator>
  <cp:lastModifiedBy>Genie Zhao</cp:lastModifiedBy>
  <cp:revision>1</cp:revision>
  <dcterms:created xsi:type="dcterms:W3CDTF">2019-12-12T09:00:00Z</dcterms:created>
  <dcterms:modified xsi:type="dcterms:W3CDTF">2019-12-12T09:01:00Z</dcterms:modified>
</cp:coreProperties>
</file>